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3.xml" ContentType="application/vnd.openxmlformats-officedocument.wordprocessingml.head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media/rId25.png" ContentType="image/png"/>
  <Override PartName="/word/media/rId21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X818cfa329404d75a3624ea336866bf6e1149b3e"/>
    <w:p>
      <w:pPr>
        <w:pStyle w:val="Heading2"/>
      </w:pPr>
      <w:r>
        <w:t xml:space="preserve">Activity 3: The International Space Station</w:t>
      </w:r>
    </w:p>
    <w:bookmarkEnd w:id="20"/>
    <w:p>
      <w:pPr>
        <w:pStyle w:val="FirstParagraph"/>
      </w:pPr>
      <w:r>
        <w:t xml:space="preserve">The International Space Station orbits around the Earth at a constant speed. Your teacher will give you either a double number line or a table that represents this situation. Your partner will get the other representation.</w:t>
      </w:r>
    </w:p>
    <w:p>
      <w:pPr>
        <w:pStyle w:val="BodyText"/>
      </w:pPr>
      <w:r>
        <w:drawing>
          <wp:inline>
            <wp:extent cx="5943600" cy="4059889"/>
            <wp:effectExtent b="0" l="0" r="0" t="0"/>
            <wp:docPr descr="Picture. International Space Station in space above earth. " title="" id="22" name="Picture"/>
            <a:graphic>
              <a:graphicData uri="http://schemas.openxmlformats.org/drawingml/2006/picture">
                <pic:pic>
                  <pic:nvPicPr>
                    <pic:cNvPr descr="/app/tmp/embedder-1683227618.6848023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  <w:pStyle w:val="Compact"/>
      </w:pPr>
      <w:r>
        <w:t xml:space="preserve">Complete the parts of your representation that you can figure out for sure.</w:t>
      </w:r>
    </w:p>
    <w:p>
      <w:pPr>
        <w:numPr>
          <w:ilvl w:val="0"/>
          <w:numId w:val="1001"/>
        </w:numPr>
        <w:pStyle w:val="Compact"/>
      </w:pPr>
      <w:r>
        <w:t xml:space="preserve">Share information with your partner, and use the information that your partner shares to complete your representation.</w:t>
      </w:r>
    </w:p>
    <w:p>
      <w:pPr>
        <w:numPr>
          <w:ilvl w:val="0"/>
          <w:numId w:val="1001"/>
        </w:numPr>
        <w:pStyle w:val="Compact"/>
      </w:pPr>
      <w:r>
        <w:t xml:space="preserve">What is the speed of the International Space Station?</w:t>
      </w:r>
    </w:p>
    <w:p>
      <w:pPr>
        <w:numPr>
          <w:ilvl w:val="0"/>
          <w:numId w:val="1001"/>
        </w:numPr>
        <w:pStyle w:val="Compact"/>
      </w:pPr>
      <w:r>
        <w:t xml:space="preserve">Place the two completed representations side by side. Discuss with your partner some ways in which they are the same and some ways in which they are different.</w:t>
      </w:r>
    </w:p>
    <w:p>
      <w:pPr>
        <w:numPr>
          <w:ilvl w:val="0"/>
          <w:numId w:val="1001"/>
        </w:numPr>
        <w:pStyle w:val="Compact"/>
      </w:pPr>
      <w:r>
        <w:t xml:space="preserve">Record at least one way that they are the same and one way they are different.</w:t>
      </w:r>
    </w:p>
    <w:bookmarkStart w:id="24" w:name="are-you-ready-for-more"/>
    <w:p>
      <w:pPr>
        <w:pStyle w:val="Heading4"/>
      </w:pPr>
      <w:r>
        <w:t xml:space="preserve">Are you ready for more?</w:t>
      </w:r>
    </w:p>
    <w:p>
      <w:pPr>
        <w:pStyle w:val="FirstParagraph"/>
      </w:pPr>
      <w:r>
        <w:t xml:space="preserve">Earth’s circumference is about 40,000 kilometers and the orbit of the International Space Station is just a bit more than this. About how long does it take for the International Space Station to orbit Earth?</w:t>
      </w:r>
    </w:p>
    <w:bookmarkEnd w:id="24"/>
    <w:p>
      <w:pPr>
        <w:pStyle w:val="BodyText"/>
      </w:pPr>
      <w:r>
        <w:drawing>
          <wp:inline>
            <wp:extent cx="762000" cy="2667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app/app/assets/images/export/ccby_logo_small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© CC BY Open Up Resources. Adaptations CC BY IM.</w:t>
      </w:r>
    </w:p>
    <w:sectPr w:rsidR="00D121E2">
      <w:headerReference r:id="rId10" w:type="even"/>
      <w:headerReference r:id="rId11" w:type="default"/>
      <w:footerReference r:id="rId14" w:type="even"/>
      <w:footerReference r:id="rId12" w:type="default"/>
      <w:headerReference r:id="rId9" w:type="first"/>
      <w:footerReference r:id="rId13" w:type="first"/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020838" w14:textId="77777777" w:rsidR="004334B2" w:rsidRDefault="004334B2" w:rsidP="00C83B8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26E3B1" w14:textId="77777777" w:rsidR="009E40FE" w:rsidRDefault="009E40FE" w:rsidP="004334B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5D34E5" w14:textId="3F7124D7" w:rsidR="000B7A7F" w:rsidRDefault="00E54CE6" w:rsidP="004334B2">
    <w:pPr>
      <w:pStyle w:val="Footer"/>
      <w:ind w:right="360"/>
    </w:pPr>
    <w:r>
      <w:pict w14:anchorId="5EC179F9">
        <v:rect id="_x0000_i1026" style="width:0;height:1.5pt" o:hralign="center" o:hrstd="t" o:hr="t" fillcolor="#aaa" stroked="f"/>
      </w:pict>
    </w:r>
  </w:p>
  <w:p w14:paraId="4389672A" w14:textId="77777777" w:rsidR="000B7A7F" w:rsidRDefault="000B7A7F" w:rsidP="000B7A7F">
    <w:pPr>
      <w:pStyle w:val="Footer"/>
      <w:framePr w:wrap="none" w:vAnchor="text" w:hAnchor="page" w:x="11422" w:y="209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D6A00">
      <w:rPr>
        <w:rStyle w:val="PageNumber"/>
        <w:noProof/>
      </w:rPr>
      <w:t>1</w:t>
    </w:r>
    <w:r>
      <w:rPr>
        <w:rStyle w:val="PageNumber"/>
      </w:rPr>
      <w:fldChar w:fldCharType="end"/>
    </w:r>
  </w:p>
  <w:p w14:paraId="2E999C6A" w14:textId="712842B2" w:rsidR="009E40FE" w:rsidRDefault="004334B2" w:rsidP="004334B2">
    <w:pPr>
      <w:pStyle w:val="Footer"/>
      <w:ind w:right="360"/>
    </w:pPr>
    <w:bookmarkStart w:id="0" w:name="_GoBack"/>
    <w:bookmarkEnd w:id="0"/>
    <w:r>
      <w:tab/>
    </w:r>
    <w:r>
      <w:tab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07B0E5" w14:textId="77777777" w:rsidR="009E40FE" w:rsidRDefault="009E40FE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1E271E" w14:textId="77777777" w:rsidR="009E40FE" w:rsidRDefault="009E40FE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9E8894" w14:textId="0197742A" w:rsidR="009E40FE" w:rsidRDefault="009E40FE">
    <w:pPr>
      <w:pStyle w:val="Header"/>
    </w:pPr>
    <w:r w:rsidRPr="00060C23">
      <w:rPr>
        <w:noProof/>
      </w:rPr>
      <w:drawing>
        <wp:anchor distT="0" distB="0" distL="114300" distR="114300" simplePos="0" relativeHeight="251659264" behindDoc="0" locked="0" layoutInCell="1" allowOverlap="0" wp14:anchorId="69158EB4" wp14:editId="4429B5A5">
          <wp:simplePos x="0" y="0"/>
          <wp:positionH relativeFrom="column">
            <wp:posOffset>4874895</wp:posOffset>
          </wp:positionH>
          <wp:positionV relativeFrom="paragraph">
            <wp:posOffset>-120015</wp:posOffset>
          </wp:positionV>
          <wp:extent cx="1043940" cy="228600"/>
          <wp:effectExtent l="0" t="0" r="0" b="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_OUR_logos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43940" cy="228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ptab w:relativeTo="margin" w:alignment="right" w:leader="none"/>
    </w:r>
  </w:p>
  <w:p w14:paraId="2A500FB4" w14:textId="77777777" w:rsidR="0047280E" w:rsidRDefault="0047280E">
    <w:pPr>
      <w:pStyle w:val="Header"/>
    </w:pPr>
  </w:p>
  <w:p w14:paraId="30036C25" w14:textId="77777777" w:rsidR="001E3EA7" w:rsidRDefault="001E3EA7">
    <w:pPr>
      <w:pStyle w:val="Header"/>
    </w:pPr>
  </w:p>
  <w:p w14:paraId="71D671F4" w14:textId="5CB14710" w:rsidR="0047280E" w:rsidRDefault="00E54CE6">
    <w:pPr>
      <w:pStyle w:val="Header"/>
    </w:pPr>
    <w:r>
      <w:pict w14:anchorId="180017B1">
        <v:rect id="_x0000_i1025" style="width:0;height:1.5pt" o:hralign="center" o:hrstd="t" o:hr="t" fillcolor="#aaa" stroked="f"/>
      </w:pict>
    </w:r>
  </w:p>
  <w:p w14:paraId="5699A3D6" w14:textId="5F2F2DF8" w:rsidR="001E3EA7" w:rsidRDefault="001E3EA7">
    <w:pPr>
      <w:pStyle w:val="Header"/>
    </w:pPr>
    <w:r>
      <w:t>NAME</w:t>
    </w:r>
    <w:r>
      <w:tab/>
      <w:t>DATE</w:t>
    </w:r>
    <w:r>
      <w:tab/>
      <w:t>PERIOD</w:t>
    </w:r>
  </w:p>
  <w:p w14:paraId="4ADE8C9C" w14:textId="77777777" w:rsidR="0047280E" w:rsidRDefault="0047280E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FE40C3" w14:textId="77777777" w:rsidR="009E40FE" w:rsidRDefault="009E40FE">
    <w:pPr>
      <w:pStyle w:val="Header"/>
    </w:pPr>
  </w:p>
</w:hdr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E17F69BA"/>
    <w:multiLevelType w:val="multilevel"/>
    <w:tmpl w:val="E014FE3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4F6ADBBF"/>
    <w:multiLevelType w:val="multilevel"/>
    <w:tmpl w:val="329E54F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201">
    <w:nsid w:val="A9920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9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bidi="x-none" w:eastAsia="x-none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007020"/>
      <w:sz w:val="22"/>
    </w:rPr>
  </w:style>
  <w:style w:customStyle="1" w:styleId="DataTypeTok" w:type="character">
    <w:name w:val="DataTypeTok"/>
    <w:basedOn w:val="VerbatimChar"/>
    <w:rPr>
      <w:rFonts w:ascii="Consolas" w:hAnsi="Consolas"/>
      <w:color w:val="902000"/>
      <w:sz w:val="22"/>
    </w:rPr>
  </w:style>
  <w:style w:customStyle="1" w:styleId="DecValTok" w:type="character">
    <w:name w:val="DecValTok"/>
    <w:basedOn w:val="VerbatimChar"/>
    <w:rPr>
      <w:rFonts w:ascii="Consolas" w:hAnsi="Consolas"/>
      <w:color w:val="40A070"/>
      <w:sz w:val="22"/>
    </w:rPr>
  </w:style>
  <w:style w:customStyle="1" w:styleId="BaseNTok" w:type="character">
    <w:name w:val="BaseNTok"/>
    <w:basedOn w:val="VerbatimChar"/>
    <w:rPr>
      <w:rFonts w:ascii="Consolas" w:hAnsi="Consolas"/>
      <w:color w:val="40A070"/>
      <w:sz w:val="22"/>
    </w:rPr>
  </w:style>
  <w:style w:customStyle="1" w:styleId="FloatTok" w:type="character">
    <w:name w:val="FloatTok"/>
    <w:basedOn w:val="VerbatimChar"/>
    <w:rPr>
      <w:rFonts w:ascii="Consolas" w:hAnsi="Consolas"/>
      <w:color w:val="40A070"/>
      <w:sz w:val="22"/>
    </w:rPr>
  </w:style>
  <w:style w:customStyle="1" w:styleId="ConstantTok" w:type="character">
    <w:name w:val="ConstantTok"/>
    <w:basedOn w:val="VerbatimChar"/>
    <w:rPr>
      <w:rFonts w:ascii="Consolas" w:hAnsi="Consolas"/>
      <w:color w:val="880000"/>
      <w:sz w:val="22"/>
    </w:rPr>
  </w:style>
  <w:style w:customStyle="1" w:styleId="CharTok" w:type="character">
    <w:name w:val="CharTok"/>
    <w:basedOn w:val="VerbatimChar"/>
    <w:rPr>
      <w:rFonts w:ascii="Consolas" w:hAnsi="Consolas"/>
      <w:color w:val="4070A0"/>
      <w:sz w:val="22"/>
    </w:rPr>
  </w:style>
  <w:style w:customStyle="1" w:styleId="SpecialCharTok" w:type="character">
    <w:name w:val="SpecialCharTok"/>
    <w:basedOn w:val="VerbatimChar"/>
    <w:rPr>
      <w:rFonts w:ascii="Consolas" w:hAnsi="Consolas"/>
      <w:color w:val="4070A0"/>
      <w:sz w:val="22"/>
    </w:rPr>
  </w:style>
  <w:style w:customStyle="1" w:styleId="StringTok" w:type="character">
    <w:name w:val="StringTok"/>
    <w:basedOn w:val="VerbatimChar"/>
    <w:rPr>
      <w:rFonts w:ascii="Consolas" w:hAnsi="Consolas"/>
      <w:color w:val="4070A0"/>
      <w:sz w:val="22"/>
    </w:rPr>
  </w:style>
  <w:style w:customStyle="1" w:styleId="VerbatimStringTok" w:type="character">
    <w:name w:val="VerbatimStringTok"/>
    <w:basedOn w:val="VerbatimChar"/>
    <w:rPr>
      <w:rFonts w:ascii="Consolas" w:hAnsi="Consolas"/>
      <w:color w:val="4070A0"/>
      <w:sz w:val="22"/>
    </w:rPr>
  </w:style>
  <w:style w:customStyle="1" w:styleId="SpecialStringTok" w:type="character">
    <w:name w:val="SpecialStringTok"/>
    <w:basedOn w:val="VerbatimChar"/>
    <w:rPr>
      <w:rFonts w:ascii="Consolas" w:hAnsi="Consolas"/>
      <w:color w:val="BB6688"/>
      <w:sz w:val="22"/>
    </w:rPr>
  </w:style>
  <w:style w:customStyle="1" w:styleId="ImportTok" w:type="character">
    <w:name w:val="ImportTok"/>
    <w:basedOn w:val="VerbatimChar"/>
    <w:rPr>
      <w:rFonts w:ascii="Consolas" w:hAnsi="Consolas"/>
      <w:sz w:val="22"/>
    </w:rPr>
  </w:style>
  <w:style w:customStyle="1" w:styleId="CommentTok" w:type="character">
    <w:name w:val="CommentTok"/>
    <w:basedOn w:val="VerbatimChar"/>
    <w:rPr>
      <w:rFonts w:ascii="Consolas" w:hAnsi="Consolas"/>
      <w:i/>
      <w:color w:val="60A0B0"/>
      <w:sz w:val="22"/>
    </w:rPr>
  </w:style>
  <w:style w:customStyle="1" w:styleId="DocumentationTok" w:type="character">
    <w:name w:val="DocumentationTok"/>
    <w:basedOn w:val="VerbatimChar"/>
    <w:rPr>
      <w:rFonts w:ascii="Consolas" w:hAnsi="Consolas"/>
      <w:i/>
      <w:color w:val="BA2121"/>
      <w:sz w:val="22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60A0B0"/>
      <w:sz w:val="22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60A0B0"/>
      <w:sz w:val="22"/>
    </w:rPr>
  </w:style>
  <w:style w:customStyle="1" w:styleId="OtherTok" w:type="character">
    <w:name w:val="OtherTok"/>
    <w:basedOn w:val="VerbatimChar"/>
    <w:rPr>
      <w:rFonts w:ascii="Consolas" w:hAnsi="Consolas"/>
      <w:color w:val="007020"/>
      <w:sz w:val="22"/>
    </w:rPr>
  </w:style>
  <w:style w:customStyle="1" w:styleId="FunctionTok" w:type="character">
    <w:name w:val="FunctionTok"/>
    <w:basedOn w:val="VerbatimChar"/>
    <w:rPr>
      <w:rFonts w:ascii="Consolas" w:hAnsi="Consolas"/>
      <w:color w:val="06287E"/>
      <w:sz w:val="22"/>
    </w:rPr>
  </w:style>
  <w:style w:customStyle="1" w:styleId="VariableTok" w:type="character">
    <w:name w:val="VariableTok"/>
    <w:basedOn w:val="VerbatimChar"/>
    <w:rPr>
      <w:rFonts w:ascii="Consolas" w:hAnsi="Consolas"/>
      <w:color w:val="19177C"/>
      <w:sz w:val="22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007020"/>
      <w:sz w:val="22"/>
    </w:rPr>
  </w:style>
  <w:style w:customStyle="1" w:styleId="OperatorTok" w:type="character">
    <w:name w:val="OperatorTok"/>
    <w:basedOn w:val="VerbatimChar"/>
    <w:rPr>
      <w:rFonts w:ascii="Consolas" w:hAnsi="Consolas"/>
      <w:color w:val="666666"/>
      <w:sz w:val="22"/>
    </w:rPr>
  </w:style>
  <w:style w:customStyle="1" w:styleId="BuiltInTok" w:type="character">
    <w:name w:val="BuiltInTok"/>
    <w:basedOn w:val="VerbatimChar"/>
    <w:rPr>
      <w:rFonts w:ascii="Consolas" w:hAnsi="Consolas"/>
      <w:sz w:val="22"/>
    </w:rPr>
  </w:style>
  <w:style w:customStyle="1" w:styleId="ExtensionTok" w:type="character">
    <w:name w:val="ExtensionTok"/>
    <w:basedOn w:val="VerbatimChar"/>
    <w:rPr>
      <w:rFonts w:ascii="Consolas" w:hAnsi="Consolas"/>
      <w:sz w:val="22"/>
    </w:rPr>
  </w:style>
  <w:style w:customStyle="1" w:styleId="PreprocessorTok" w:type="character">
    <w:name w:val="PreprocessorTok"/>
    <w:basedOn w:val="VerbatimChar"/>
    <w:rPr>
      <w:rFonts w:ascii="Consolas" w:hAnsi="Consolas"/>
      <w:color w:val="BC7A00"/>
      <w:sz w:val="22"/>
    </w:rPr>
  </w:style>
  <w:style w:customStyle="1" w:styleId="AttributeTok" w:type="character">
    <w:name w:val="AttributeTok"/>
    <w:basedOn w:val="VerbatimChar"/>
    <w:rPr>
      <w:rFonts w:ascii="Consolas" w:hAnsi="Consolas"/>
      <w:color w:val="7D9029"/>
      <w:sz w:val="22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60A0B0"/>
      <w:sz w:val="22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60A0B0"/>
      <w:sz w:val="22"/>
    </w:rPr>
  </w:style>
  <w:style w:customStyle="1" w:styleId="AlertTok" w:type="character">
    <w:name w:val="AlertTok"/>
    <w:basedOn w:val="VerbatimChar"/>
    <w:rPr>
      <w:rFonts w:ascii="Consolas" w:hAnsi="Consolas"/>
      <w:b/>
      <w:color w:val="FF0000"/>
      <w:sz w:val="22"/>
    </w:rPr>
  </w:style>
  <w:style w:customStyle="1" w:styleId="ErrorTok" w:type="character">
    <w:name w:val="ErrorTok"/>
    <w:basedOn w:val="VerbatimChar"/>
    <w:rPr>
      <w:rFonts w:ascii="Consolas" w:hAnsi="Consolas"/>
      <w:b/>
      <w:color w:val="FF0000"/>
      <w:sz w:val="22"/>
    </w:rPr>
  </w:style>
  <w:style w:customStyle="1" w:styleId="NormalTok" w:type="character">
    <w:name w:val="NormalTok"/>
    <w:basedOn w:val="VerbatimChar"/>
    <w:rPr>
      <w:rFonts w:ascii="Consolas" w:hAnsi="Consolas"/>
      <w:sz w:val="22"/>
    </w:rPr>
  </w:style>
  <w:style w:styleId="Header" w:type="paragraph">
    <w:name w:val="header"/>
    <w:basedOn w:val="Normal"/>
    <w:link w:val="HeaderChar"/>
    <w:unhideWhenUsed/>
    <w:rsid w:val="009E40FE"/>
    <w:pPr>
      <w:tabs>
        <w:tab w:pos="4680" w:val="center"/>
        <w:tab w:pos="9360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9E40FE"/>
  </w:style>
  <w:style w:styleId="Footer" w:type="paragraph">
    <w:name w:val="footer"/>
    <w:basedOn w:val="Normal"/>
    <w:link w:val="FooterChar"/>
    <w:unhideWhenUsed/>
    <w:rsid w:val="009E40FE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9E40FE"/>
  </w:style>
  <w:style w:styleId="PageNumber" w:type="character">
    <w:name w:val="page number"/>
    <w:basedOn w:val="DefaultParagraphFont"/>
    <w:semiHidden/>
    <w:unhideWhenUsed/>
    <w:rsid w:val="004334B2"/>
  </w:style>
  <w:style w:styleId="FollowedHyperlink" w:type="character">
    <w:name w:val="FollowedHyperlink"/>
    <w:basedOn w:val="DefaultParagraphFont"/>
    <w:semiHidden/>
    <w:unhideWhenUsed/>
    <w:rsid w:val="0007094A"/>
    <w:rPr>
      <w:color w:themeColor="followedHyperlink"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3.xml" Type="http://schemas.openxmlformats.org/officeDocument/2006/relationships/header" /><Relationship Id="rId10" Target="header1.xml" Type="http://schemas.openxmlformats.org/officeDocument/2006/relationships/header" /><Relationship Id="rId11" Target="header2.xml" Type="http://schemas.openxmlformats.org/officeDocument/2006/relationships/header" /><Relationship Id="rId12" Target="footer2.xml" Type="http://schemas.openxmlformats.org/officeDocument/2006/relationships/footer" /><Relationship Id="rId13" Target="footer3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25" Target="media/rId25.png" /><Relationship Type="http://schemas.openxmlformats.org/officeDocument/2006/relationships/image" Id="rId21" Target="media/rId21.png" /></Relationships>
</file>

<file path=word/_rels/footnotes.xml.rels><?xml version="1.0" encoding="UTF-8"?><Relationships xmlns="http://schemas.openxmlformats.org/package/2006/relationships" /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</Words>
  <Characters>11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2023-05-04T19:13:39Z</dcterms:created>
  <dcterms:modified xsi:type="dcterms:W3CDTF">2023-05-04T19:13:39Z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srf-param">
    <vt:lpwstr>authenticity_token</vt:lpwstr>
  </property>
  <property fmtid="{D5CDD505-2E9C-101B-9397-08002B2CF9AE}" pid="3" name="csrf-token">
    <vt:lpwstr>bAC1CSurdgYHXGLQTzec4cg+Kv1UGRIpywRa2Ar1bBRP9Vw5RAdbUGOXrT8Sku0BNAJqYw8Xqtq+zBWhMgcOuA==</vt:lpwstr>
  </property>
</Properties>
</file>